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D4" w:rsidRDefault="00092682">
      <w:pPr>
        <w:widowControl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  <w:r>
        <w:rPr>
          <w:rFonts w:ascii="黑体" w:eastAsia="黑体" w:hAnsi="黑体" w:cs="宋体" w:hint="eastAsia"/>
          <w:kern w:val="0"/>
          <w:sz w:val="32"/>
          <w:szCs w:val="32"/>
        </w:rPr>
        <w:t xml:space="preserve"> </w:t>
      </w:r>
    </w:p>
    <w:p w:rsidR="00C51ED4" w:rsidRDefault="00092682">
      <w:pPr>
        <w:spacing w:line="540" w:lineRule="exact"/>
        <w:jc w:val="center"/>
        <w:textAlignment w:val="baseline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成果目录第一档至第五档</w:t>
      </w:r>
    </w:p>
    <w:p w:rsidR="00C51ED4" w:rsidRDefault="00C51ED4">
      <w:pPr>
        <w:widowControl/>
        <w:spacing w:line="500" w:lineRule="exact"/>
        <w:rPr>
          <w:rFonts w:ascii="仿宋_GB2312" w:eastAsia="仿宋_GB2312" w:hAnsi="华文仿宋" w:cs="宋体"/>
          <w:kern w:val="0"/>
          <w:sz w:val="32"/>
          <w:szCs w:val="32"/>
        </w:rPr>
      </w:pPr>
    </w:p>
    <w:p w:rsidR="00C51ED4" w:rsidRDefault="00092682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>第一档</w:t>
      </w:r>
    </w:p>
    <w:tbl>
      <w:tblPr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5954"/>
      </w:tblGrid>
      <w:tr w:rsidR="00C51ED4">
        <w:trPr>
          <w:trHeight w:val="4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大类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子项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细项</w:t>
            </w:r>
          </w:p>
        </w:tc>
      </w:tr>
      <w:tr w:rsidR="00C51ED4">
        <w:trPr>
          <w:trHeight w:val="52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1.1成果获奖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1.1.1自然科学类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国家科技奖特等奖(全体)</w:t>
            </w:r>
          </w:p>
        </w:tc>
      </w:tr>
      <w:tr w:rsidR="00C51ED4">
        <w:trPr>
          <w:trHeight w:val="52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国家科技奖一等奖(全体)</w:t>
            </w:r>
          </w:p>
        </w:tc>
      </w:tr>
      <w:tr w:rsidR="00C51ED4">
        <w:trPr>
          <w:trHeight w:val="52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国家科技奖二等奖(排名前5)</w:t>
            </w:r>
          </w:p>
        </w:tc>
      </w:tr>
      <w:tr w:rsidR="00C51ED4">
        <w:trPr>
          <w:trHeight w:val="74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1.1.2人文社科类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教育部高等学校科学研究优秀成果奖(人文社会科学)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一等奖(排名第1)</w:t>
            </w:r>
          </w:p>
        </w:tc>
      </w:tr>
      <w:tr w:rsidR="00C51ED4">
        <w:trPr>
          <w:trHeight w:val="50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1.1.3教学成果奖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国家级特等奖(全体)、国家级一等奖(排名前5)</w:t>
            </w:r>
          </w:p>
        </w:tc>
      </w:tr>
    </w:tbl>
    <w:p w:rsidR="00C51ED4" w:rsidRDefault="00C51ED4">
      <w:pPr>
        <w:widowControl/>
        <w:spacing w:line="500" w:lineRule="exact"/>
        <w:rPr>
          <w:rFonts w:ascii="仿宋_GB2312" w:eastAsia="仿宋_GB2312" w:hAnsi="华文仿宋" w:cs="宋体"/>
          <w:kern w:val="0"/>
          <w:sz w:val="32"/>
          <w:szCs w:val="32"/>
        </w:rPr>
      </w:pPr>
    </w:p>
    <w:p w:rsidR="00C51ED4" w:rsidRDefault="00092682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>第二档</w:t>
      </w:r>
    </w:p>
    <w:tbl>
      <w:tblPr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5954"/>
      </w:tblGrid>
      <w:tr w:rsidR="00C51ED4">
        <w:trPr>
          <w:trHeight w:val="602"/>
        </w:trPr>
        <w:tc>
          <w:tcPr>
            <w:tcW w:w="9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第二档的成果，主要涉及项目承担、成果产出、成果获奖、平台建设和竞赛类五个大类，具体如下：</w:t>
            </w:r>
          </w:p>
        </w:tc>
      </w:tr>
      <w:tr w:rsidR="00C51ED4">
        <w:trPr>
          <w:trHeight w:val="4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大类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子项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细项</w:t>
            </w:r>
          </w:p>
        </w:tc>
      </w:tr>
      <w:tr w:rsidR="00C51ED4">
        <w:trPr>
          <w:trHeight w:val="5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2.1项目承担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2.1.1自然科学类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主持国家级重点项目</w:t>
            </w:r>
          </w:p>
        </w:tc>
      </w:tr>
      <w:tr w:rsidR="00C51ED4">
        <w:trPr>
          <w:trHeight w:val="55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2.1.2人文社科类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主持国家级重点项目</w:t>
            </w:r>
          </w:p>
        </w:tc>
      </w:tr>
      <w:tr w:rsidR="00C51ED4">
        <w:trPr>
          <w:trHeight w:val="56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2.1.3教研教改类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主持国家级重大项目</w:t>
            </w:r>
          </w:p>
        </w:tc>
      </w:tr>
      <w:tr w:rsidR="00C51ED4">
        <w:trPr>
          <w:trHeight w:val="55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2.1.4高等教育类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主持国家级重点项目</w:t>
            </w:r>
          </w:p>
        </w:tc>
      </w:tr>
      <w:tr w:rsidR="00C51ED4">
        <w:trPr>
          <w:trHeight w:val="4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2.2成果产出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2.2.1自然科学论文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Science、Nature、Cell发表第1署名</w:t>
            </w:r>
          </w:p>
        </w:tc>
      </w:tr>
      <w:tr w:rsidR="00C51ED4">
        <w:trPr>
          <w:trHeight w:val="58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国家级特等奖(全体)、国家级一等奖(排名前5)</w:t>
            </w:r>
          </w:p>
        </w:tc>
      </w:tr>
      <w:tr w:rsidR="00C51ED4">
        <w:trPr>
          <w:trHeight w:val="62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进入年度“Elsevier中国高被引学者榜单”</w:t>
            </w:r>
          </w:p>
        </w:tc>
      </w:tr>
      <w:tr w:rsidR="00C51ED4">
        <w:trPr>
          <w:trHeight w:val="54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2.2.2人文社科论文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入选“国家哲学社会科学优秀成果文库”作品；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进入年度“Elsevier中国高被引学者榜单”</w:t>
            </w:r>
          </w:p>
        </w:tc>
      </w:tr>
      <w:tr w:rsidR="00C51ED4">
        <w:trPr>
          <w:trHeight w:val="46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2.2.3教改论文</w:t>
            </w:r>
          </w:p>
        </w:tc>
        <w:tc>
          <w:tcPr>
            <w:tcW w:w="5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51ED4">
        <w:trPr>
          <w:trHeight w:val="46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2.2.4学术著作/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研究咨询类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在学校认定的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A级出版社出版学术专著在5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0万字以上（独著）</w:t>
            </w:r>
          </w:p>
        </w:tc>
      </w:tr>
      <w:tr w:rsidR="00C51ED4">
        <w:trPr>
          <w:trHeight w:val="48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2.3成果获奖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2.3.1自然科学类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省科学技术奖一等奖(排名前2)</w:t>
            </w:r>
          </w:p>
        </w:tc>
      </w:tr>
      <w:tr w:rsidR="00C51ED4">
        <w:trPr>
          <w:trHeight w:val="48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教育部高等学校科学研究优秀成果奖(科学技术)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一等奖(排名前2)</w:t>
            </w:r>
          </w:p>
        </w:tc>
      </w:tr>
      <w:tr w:rsidR="00C51ED4">
        <w:trPr>
          <w:trHeight w:val="48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中国专利金奖(排名前2)</w:t>
            </w:r>
          </w:p>
        </w:tc>
      </w:tr>
      <w:tr w:rsidR="00C51ED4">
        <w:trPr>
          <w:trHeight w:val="48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中国标准创新贡献奖一等奖(排名前4)/二等奖(排名前2)</w:t>
            </w:r>
          </w:p>
        </w:tc>
      </w:tr>
      <w:tr w:rsidR="00C51ED4">
        <w:trPr>
          <w:trHeight w:val="48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2.3.2人文社科类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省社会科学优秀成果奖一等奖(排名前2)</w:t>
            </w:r>
          </w:p>
        </w:tc>
      </w:tr>
      <w:tr w:rsidR="00C51ED4">
        <w:trPr>
          <w:trHeight w:val="80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教育部高等学校科学研究优秀成果奖(人文社会科学)一等奖(排名2-4)；教育部高等学校科学研究优秀成果奖二等奖(排名第1)；</w:t>
            </w:r>
          </w:p>
        </w:tc>
      </w:tr>
      <w:tr w:rsidR="00C51ED4">
        <w:trPr>
          <w:trHeight w:val="5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2.3.3教学成果奖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国家级一等奖(排名第6-8)</w:t>
            </w:r>
          </w:p>
        </w:tc>
      </w:tr>
      <w:tr w:rsidR="00C51ED4">
        <w:trPr>
          <w:trHeight w:val="5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2.4平台建设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2.4.1平台建设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国家级科研平台获批立项建设(排名前3)</w:t>
            </w:r>
          </w:p>
        </w:tc>
      </w:tr>
      <w:tr w:rsidR="00C51ED4">
        <w:trPr>
          <w:trHeight w:val="55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国家级平台周期性评估结果为优秀(排名前6)</w:t>
            </w:r>
          </w:p>
        </w:tc>
      </w:tr>
      <w:tr w:rsidR="00C51ED4">
        <w:trPr>
          <w:trHeight w:val="56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部级、省部共建获批立项建设(排名前2)</w:t>
            </w:r>
          </w:p>
        </w:tc>
      </w:tr>
      <w:tr w:rsidR="00C51ED4">
        <w:trPr>
          <w:trHeight w:val="5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2.5竞赛类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2.5.1教学竞赛获奖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国家级特等奖(一级✱)</w:t>
            </w:r>
          </w:p>
        </w:tc>
      </w:tr>
    </w:tbl>
    <w:p w:rsidR="00C51ED4" w:rsidRDefault="00C51ED4">
      <w:pPr>
        <w:widowControl/>
        <w:spacing w:line="500" w:lineRule="exact"/>
        <w:rPr>
          <w:rFonts w:ascii="仿宋_GB2312" w:eastAsia="仿宋_GB2312" w:hAnsi="华文仿宋" w:cs="宋体"/>
          <w:kern w:val="0"/>
          <w:sz w:val="32"/>
          <w:szCs w:val="32"/>
        </w:rPr>
      </w:pPr>
    </w:p>
    <w:p w:rsidR="00C51ED4" w:rsidRDefault="00092682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>第三档</w:t>
      </w:r>
    </w:p>
    <w:tbl>
      <w:tblPr>
        <w:tblW w:w="91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11"/>
        <w:gridCol w:w="1808"/>
        <w:gridCol w:w="5991"/>
      </w:tblGrid>
      <w:tr w:rsidR="00C51ED4">
        <w:trPr>
          <w:trHeight w:val="668"/>
        </w:trPr>
        <w:tc>
          <w:tcPr>
            <w:tcW w:w="9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第三档的成果，主要涉及项目承担、成果产出、成果获奖、成果转化推广、平台建设和竞赛类六个大类，</w:t>
            </w:r>
          </w:p>
          <w:p w:rsidR="00C51ED4" w:rsidRDefault="0009268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具体如下：</w:t>
            </w:r>
          </w:p>
        </w:tc>
      </w:tr>
      <w:tr w:rsidR="00C51ED4">
        <w:trPr>
          <w:trHeight w:val="423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大类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子项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细项</w:t>
            </w:r>
          </w:p>
        </w:tc>
      </w:tr>
      <w:tr w:rsidR="00C51ED4">
        <w:trPr>
          <w:trHeight w:val="568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3.1项目承担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3.1.1自然科学类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承担国家级重点项目(排名第2、3)</w:t>
            </w:r>
          </w:p>
        </w:tc>
      </w:tr>
      <w:tr w:rsidR="00C51ED4">
        <w:trPr>
          <w:trHeight w:val="562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3.1.2人文社科类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承担国家级重点项目(排名第2、3)</w:t>
            </w:r>
          </w:p>
        </w:tc>
      </w:tr>
      <w:tr w:rsidR="00C51ED4">
        <w:trPr>
          <w:trHeight w:val="556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3.1.3教研教改类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参与国家级重大项目(排名第2、3)</w:t>
            </w:r>
          </w:p>
        </w:tc>
      </w:tr>
      <w:tr w:rsidR="00C51ED4">
        <w:trPr>
          <w:trHeight w:val="564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3.1.4高等教育类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承担国家级重点项目(排名第2、3)</w:t>
            </w:r>
          </w:p>
        </w:tc>
      </w:tr>
      <w:tr w:rsidR="00C51ED4" w:rsidTr="00092682">
        <w:trPr>
          <w:trHeight w:val="391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3.2成果产出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3.2.1自然科学论文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Science、Nature、Cell发表第2、3署名</w:t>
            </w:r>
          </w:p>
        </w:tc>
      </w:tr>
      <w:tr w:rsidR="00C51ED4">
        <w:trPr>
          <w:trHeight w:val="514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SCI1区收录(排名第1)</w:t>
            </w:r>
          </w:p>
        </w:tc>
      </w:tr>
      <w:tr w:rsidR="00C51ED4">
        <w:trPr>
          <w:trHeight w:val="591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3.2.2人文社科论文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《中国社会科学》；《新华文摘》转载5000字以上(含)</w:t>
            </w:r>
          </w:p>
        </w:tc>
      </w:tr>
      <w:tr w:rsidR="00C51ED4">
        <w:trPr>
          <w:trHeight w:val="499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3.2.3学术著作/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研究咨询类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研究咨询报告被国家领导人正面批示或采纳</w:t>
            </w:r>
          </w:p>
        </w:tc>
      </w:tr>
      <w:tr w:rsidR="00C51ED4">
        <w:trPr>
          <w:trHeight w:val="548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在学校认定的A级出版社主持编著类著作出版系列丛书【5卷及以上】</w:t>
            </w:r>
          </w:p>
        </w:tc>
      </w:tr>
      <w:tr w:rsidR="00C51ED4">
        <w:trPr>
          <w:trHeight w:val="564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3.3成果获奖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3.3.1自然科学类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中国专利奖外观设计优秀奖(排名前3)</w:t>
            </w:r>
          </w:p>
        </w:tc>
      </w:tr>
      <w:tr w:rsidR="00C51ED4">
        <w:trPr>
          <w:trHeight w:val="557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标准创新贡献奖二等奖(排名前5)/三等奖(排名前3)</w:t>
            </w:r>
          </w:p>
        </w:tc>
      </w:tr>
      <w:tr w:rsidR="00C51ED4">
        <w:trPr>
          <w:trHeight w:val="48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省科学技术奖一等奖(排名第3-4)；二等奖(排名前2)</w:t>
            </w:r>
          </w:p>
        </w:tc>
      </w:tr>
      <w:tr w:rsidR="00C51ED4">
        <w:trPr>
          <w:trHeight w:val="912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教育部高等学校科学研究优秀成果奖(科学技术)一等奖(排名第3-4)；教育部高等学校科学研究优秀成果奖(科学技术)二等奖(排名前2)</w:t>
            </w:r>
          </w:p>
        </w:tc>
      </w:tr>
      <w:tr w:rsidR="00C51ED4">
        <w:trPr>
          <w:trHeight w:val="517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世界三大发明奖金/银奖(排名前3)</w:t>
            </w:r>
          </w:p>
        </w:tc>
      </w:tr>
      <w:tr w:rsidR="00C51ED4">
        <w:trPr>
          <w:trHeight w:val="54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3.3.2人文社科类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省社会科学优秀成果奖一等奖(排名第3-4)；二等奖(排名第1)</w:t>
            </w:r>
          </w:p>
        </w:tc>
      </w:tr>
      <w:tr w:rsidR="00C51ED4">
        <w:trPr>
          <w:trHeight w:val="80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教育部高等学校科学研究优秀成果奖二等奖(排名第2-4)；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三等奖(排名第1)</w:t>
            </w:r>
          </w:p>
        </w:tc>
      </w:tr>
      <w:tr w:rsidR="00C51ED4">
        <w:trPr>
          <w:trHeight w:val="808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Artes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Mundi国际当代艺术奖(排名前2)、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亚历山大卢奇绘画奖金奖(排名前2)</w:t>
            </w:r>
          </w:p>
        </w:tc>
      </w:tr>
      <w:tr w:rsidR="00C51ED4">
        <w:trPr>
          <w:trHeight w:val="836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中国摄影金像奖金奖/一等奖(排名前2)、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中国美术奖金奖/一等奖(排名前2)</w:t>
            </w:r>
          </w:p>
        </w:tc>
      </w:tr>
      <w:tr w:rsidR="00C51ED4">
        <w:trPr>
          <w:trHeight w:val="515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3.3.3教学成果奖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国家级二等奖(排名前2)</w:t>
            </w:r>
          </w:p>
        </w:tc>
      </w:tr>
      <w:tr w:rsidR="00C51ED4">
        <w:trPr>
          <w:trHeight w:val="554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省级特等奖(排名前2)</w:t>
            </w:r>
          </w:p>
        </w:tc>
      </w:tr>
      <w:tr w:rsidR="00C51ED4">
        <w:trPr>
          <w:trHeight w:val="580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3.4成果转化推广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3.4.1知识产权成果转化类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成果转化计算经费&gt;=100w</w:t>
            </w:r>
          </w:p>
        </w:tc>
      </w:tr>
      <w:tr w:rsidR="00C51ED4">
        <w:trPr>
          <w:trHeight w:val="628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3.4.2完成并发布实施的标准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国家标准第一/第二完成单位、第一负责人</w:t>
            </w:r>
          </w:p>
        </w:tc>
      </w:tr>
      <w:tr w:rsidR="00C51ED4">
        <w:trPr>
          <w:trHeight w:val="566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省级或行业标准第一完成单位、第一负责人</w:t>
            </w:r>
          </w:p>
        </w:tc>
      </w:tr>
      <w:tr w:rsidR="00C51ED4">
        <w:trPr>
          <w:trHeight w:val="560"/>
        </w:trPr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3.5平台建设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3.5.1平台建设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国家级平台周期性评估结果为良好/合格(排名前6)</w:t>
            </w:r>
          </w:p>
        </w:tc>
      </w:tr>
      <w:tr w:rsidR="00C51ED4">
        <w:trPr>
          <w:trHeight w:val="64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部级、省部共建平台周期性评估结果为优秀/良好(排名前4)</w:t>
            </w:r>
          </w:p>
        </w:tc>
      </w:tr>
      <w:tr w:rsidR="00C51ED4">
        <w:trPr>
          <w:trHeight w:val="620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省级科研平台获批立项建设(排名前3)</w:t>
            </w:r>
          </w:p>
        </w:tc>
      </w:tr>
      <w:tr w:rsidR="00C51ED4">
        <w:trPr>
          <w:trHeight w:val="544"/>
        </w:trPr>
        <w:tc>
          <w:tcPr>
            <w:tcW w:w="13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省级平台周期性评估结果为优秀(排名前3)</w:t>
            </w:r>
          </w:p>
        </w:tc>
      </w:tr>
      <w:tr w:rsidR="00C51ED4">
        <w:trPr>
          <w:trHeight w:val="566"/>
        </w:trPr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3.6竞赛类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3.6.2教学竞赛获奖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国家级一等奖、二等奖(一级✱)</w:t>
            </w:r>
          </w:p>
        </w:tc>
      </w:tr>
    </w:tbl>
    <w:p w:rsidR="00C51ED4" w:rsidRDefault="00C51ED4">
      <w:pPr>
        <w:widowControl/>
        <w:spacing w:line="500" w:lineRule="exact"/>
        <w:rPr>
          <w:rFonts w:ascii="仿宋_GB2312" w:eastAsia="仿宋_GB2312" w:hAnsi="华文仿宋" w:cs="宋体"/>
          <w:kern w:val="0"/>
          <w:sz w:val="32"/>
          <w:szCs w:val="32"/>
        </w:rPr>
      </w:pPr>
    </w:p>
    <w:p w:rsidR="00C51ED4" w:rsidRDefault="00C51ED4">
      <w:pPr>
        <w:widowControl/>
        <w:spacing w:line="500" w:lineRule="exact"/>
        <w:rPr>
          <w:rFonts w:ascii="仿宋_GB2312" w:eastAsia="仿宋_GB2312" w:hAnsi="华文仿宋" w:cs="宋体"/>
          <w:kern w:val="0"/>
          <w:sz w:val="32"/>
          <w:szCs w:val="32"/>
        </w:rPr>
      </w:pPr>
    </w:p>
    <w:p w:rsidR="00C51ED4" w:rsidRDefault="00C51ED4">
      <w:pPr>
        <w:widowControl/>
        <w:spacing w:line="500" w:lineRule="exact"/>
        <w:rPr>
          <w:rFonts w:ascii="仿宋_GB2312" w:eastAsia="仿宋_GB2312" w:hAnsi="华文仿宋" w:cs="宋体"/>
          <w:kern w:val="0"/>
          <w:sz w:val="32"/>
          <w:szCs w:val="32"/>
        </w:rPr>
      </w:pPr>
    </w:p>
    <w:p w:rsidR="00C51ED4" w:rsidRDefault="00092682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lastRenderedPageBreak/>
        <w:t>第四档</w:t>
      </w:r>
    </w:p>
    <w:tbl>
      <w:tblPr>
        <w:tblW w:w="912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6006"/>
      </w:tblGrid>
      <w:tr w:rsidR="00C51ED4">
        <w:trPr>
          <w:trHeight w:val="660"/>
        </w:trPr>
        <w:tc>
          <w:tcPr>
            <w:tcW w:w="9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第四档的成果，主要涉及项目承担、成果产出、成果获奖、成果转化推广、平台建设和竞赛类六个大类，</w:t>
            </w:r>
          </w:p>
          <w:p w:rsidR="00C51ED4" w:rsidRDefault="0009268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具体如下：</w:t>
            </w:r>
          </w:p>
        </w:tc>
      </w:tr>
      <w:tr w:rsidR="00C51ED4">
        <w:trPr>
          <w:trHeight w:val="39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大类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子项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细项</w:t>
            </w:r>
          </w:p>
        </w:tc>
      </w:tr>
      <w:tr w:rsidR="00C51ED4">
        <w:trPr>
          <w:trHeight w:val="53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4.1项目承担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4.1.1自然科学类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国家级重点协作项目经费&gt;=50w或排名前2</w:t>
            </w:r>
          </w:p>
        </w:tc>
      </w:tr>
      <w:tr w:rsidR="00C51ED4">
        <w:trPr>
          <w:trHeight w:val="453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主持国家级一般项目</w:t>
            </w:r>
          </w:p>
        </w:tc>
      </w:tr>
      <w:tr w:rsidR="00C51ED4">
        <w:trPr>
          <w:trHeight w:val="54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4.1.2人文社科类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国家级重点协作项目经费&gt;=30w或排名前2</w:t>
            </w:r>
          </w:p>
        </w:tc>
      </w:tr>
      <w:tr w:rsidR="00C51ED4">
        <w:trPr>
          <w:trHeight w:val="55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主持国家级一般项目</w:t>
            </w:r>
          </w:p>
        </w:tc>
      </w:tr>
      <w:tr w:rsidR="00C51ED4">
        <w:trPr>
          <w:trHeight w:val="54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4.1.3教研教改类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主持国家级一般项目</w:t>
            </w:r>
          </w:p>
        </w:tc>
      </w:tr>
      <w:tr w:rsidR="00C51ED4">
        <w:trPr>
          <w:trHeight w:val="543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参与国家级重大项目(排名第3)</w:t>
            </w:r>
          </w:p>
        </w:tc>
      </w:tr>
      <w:tr w:rsidR="00C51ED4">
        <w:trPr>
          <w:trHeight w:val="56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4.1.4高等教育类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主持国家级一般项目</w:t>
            </w:r>
          </w:p>
        </w:tc>
      </w:tr>
      <w:tr w:rsidR="00C51ED4">
        <w:trPr>
          <w:trHeight w:val="71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4.2成果产出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4.2.1自然科学论文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Science、Nature、Cell主刊发表(排名第4及以后)；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SCI1区收录(排名第2)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;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学校认定的A类期刊</w:t>
            </w:r>
          </w:p>
        </w:tc>
      </w:tr>
      <w:tr w:rsidR="00C51ED4">
        <w:trPr>
          <w:trHeight w:val="708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4.2.2人文社科论文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学校认定的A类期刊</w:t>
            </w:r>
          </w:p>
        </w:tc>
      </w:tr>
      <w:tr w:rsidR="00C51ED4">
        <w:trPr>
          <w:trHeight w:val="60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4.2.3教材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国家级获奖教材(排名前2)、国家规划教材主编</w:t>
            </w:r>
          </w:p>
        </w:tc>
      </w:tr>
      <w:tr w:rsidR="00C51ED4">
        <w:trPr>
          <w:trHeight w:val="521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4.2.4学术著作/研究咨询类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研究咨询报告被国务院各部委正面批示或采纳</w:t>
            </w:r>
          </w:p>
        </w:tc>
      </w:tr>
      <w:tr w:rsidR="00C51ED4">
        <w:trPr>
          <w:trHeight w:val="55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在学校认定的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A级出版社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出版学术专著(10万以上)</w:t>
            </w:r>
          </w:p>
        </w:tc>
      </w:tr>
      <w:tr w:rsidR="00C51ED4">
        <w:trPr>
          <w:trHeight w:val="50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4.3成果获奖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4.3.1自然科学类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省科学技术奖二等奖(排名第3-4)、三等奖(排名第1)</w:t>
            </w:r>
          </w:p>
        </w:tc>
      </w:tr>
      <w:tr w:rsidR="00C51ED4">
        <w:trPr>
          <w:trHeight w:val="753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教育部高等学校科学研究优秀成果奖(科学技术)二等奖(排名第3-4)；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三等奖(排名第1)</w:t>
            </w:r>
          </w:p>
        </w:tc>
      </w:tr>
      <w:tr w:rsidR="00C51ED4">
        <w:trPr>
          <w:trHeight w:val="554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世界三大发明奖铜奖(排名前2)</w:t>
            </w:r>
          </w:p>
        </w:tc>
      </w:tr>
      <w:tr w:rsidR="00C51ED4">
        <w:trPr>
          <w:trHeight w:val="562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4.3.2人文社科类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教育部高等学校科学研究优秀成果奖三等奖(第2-4)</w:t>
            </w:r>
          </w:p>
        </w:tc>
      </w:tr>
      <w:tr w:rsidR="00C51ED4">
        <w:trPr>
          <w:trHeight w:val="583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省社会科学优秀成果奖二等奖(排名第2-4)；三等奖(第1)</w:t>
            </w:r>
          </w:p>
        </w:tc>
      </w:tr>
      <w:tr w:rsidR="00C51ED4">
        <w:trPr>
          <w:trHeight w:val="69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中国摄影金像奖银奖/二等奖(排名前2)、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中国美术奖银奖/二等奖(排名前2)</w:t>
            </w:r>
          </w:p>
        </w:tc>
      </w:tr>
      <w:tr w:rsidR="00C51ED4">
        <w:trPr>
          <w:trHeight w:val="54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4.3.3教学成果奖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国家级二等奖(排名第3)</w:t>
            </w:r>
          </w:p>
        </w:tc>
      </w:tr>
      <w:tr w:rsidR="00C51ED4">
        <w:trPr>
          <w:trHeight w:val="60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省级特等奖(排名第3)、省级一等奖(排名前2)</w:t>
            </w:r>
          </w:p>
        </w:tc>
      </w:tr>
      <w:tr w:rsidR="00C51ED4">
        <w:trPr>
          <w:trHeight w:val="468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4.4成果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转化推广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4.4.1知识产权成果转化类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成果转化计算经费&gt;=50w</w:t>
            </w:r>
          </w:p>
        </w:tc>
      </w:tr>
      <w:tr w:rsidR="00C51ED4">
        <w:trPr>
          <w:trHeight w:val="56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4.4.2完成并发布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实施的标准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国家标准第二完成单位，且排名前2</w:t>
            </w:r>
          </w:p>
        </w:tc>
      </w:tr>
      <w:tr w:rsidR="00C51ED4">
        <w:trPr>
          <w:trHeight w:val="54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省级或行业标准第二完成单位，且排名前2</w:t>
            </w:r>
          </w:p>
        </w:tc>
      </w:tr>
      <w:tr w:rsidR="00C51ED4">
        <w:trPr>
          <w:trHeight w:val="66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4.5平台建设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4.5.1平台建设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部级、省部共建、国家与福建省共建平台周期性评估结果为合格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(排名前4)</w:t>
            </w:r>
          </w:p>
        </w:tc>
      </w:tr>
      <w:tr w:rsidR="00C51ED4">
        <w:trPr>
          <w:trHeight w:val="60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省级平台周期性评估结果为良好/合格(排名前3)</w:t>
            </w:r>
          </w:p>
        </w:tc>
      </w:tr>
      <w:tr w:rsidR="00C51ED4">
        <w:trPr>
          <w:trHeight w:val="56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市级科研平台获批立项建设(排名前3)</w:t>
            </w:r>
          </w:p>
        </w:tc>
      </w:tr>
      <w:tr w:rsidR="00C51ED4">
        <w:trPr>
          <w:trHeight w:val="59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4.6竞赛类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4.6.1学科竞赛类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互联网+、挑战杯国家级一等奖、金奖及以上的第一指导教师</w:t>
            </w:r>
          </w:p>
        </w:tc>
      </w:tr>
      <w:tr w:rsidR="00C51ED4">
        <w:trPr>
          <w:trHeight w:val="550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4.6.2教学竞赛获奖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国家级三等奖（一级✱）</w:t>
            </w:r>
          </w:p>
        </w:tc>
      </w:tr>
      <w:tr w:rsidR="00C51ED4">
        <w:trPr>
          <w:trHeight w:val="558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省部级特等奖（一级✱）</w:t>
            </w:r>
          </w:p>
        </w:tc>
      </w:tr>
    </w:tbl>
    <w:p w:rsidR="00C51ED4" w:rsidRDefault="00C51ED4">
      <w:pPr>
        <w:widowControl/>
        <w:spacing w:line="500" w:lineRule="exact"/>
        <w:rPr>
          <w:rFonts w:ascii="仿宋_GB2312" w:eastAsia="仿宋_GB2312" w:hAnsi="华文仿宋" w:cs="宋体"/>
          <w:kern w:val="0"/>
          <w:sz w:val="32"/>
          <w:szCs w:val="32"/>
        </w:rPr>
      </w:pPr>
    </w:p>
    <w:p w:rsidR="00C51ED4" w:rsidRDefault="00092682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>第五档</w:t>
      </w:r>
    </w:p>
    <w:tbl>
      <w:tblPr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5670"/>
      </w:tblGrid>
      <w:tr w:rsidR="00C51ED4">
        <w:trPr>
          <w:trHeight w:val="68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第五档的成果，主要涉及项目承担、成果产出、成果获奖、成果转化推广、平台建设和竞赛组织指导六个大类，分为5-1档、5-2档和5-3档。具体如下：</w:t>
            </w:r>
          </w:p>
        </w:tc>
      </w:tr>
      <w:tr w:rsidR="00C51ED4">
        <w:trPr>
          <w:trHeight w:val="564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（一） 5-1档</w:t>
            </w:r>
          </w:p>
        </w:tc>
      </w:tr>
      <w:tr w:rsidR="00C51ED4">
        <w:trPr>
          <w:trHeight w:val="4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大类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子项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细项</w:t>
            </w:r>
          </w:p>
        </w:tc>
      </w:tr>
      <w:tr w:rsidR="00C51ED4">
        <w:trPr>
          <w:trHeight w:val="56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5.1.1项目承担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5.1.1.1自然科学类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国家级一般协作项目&gt;=5w或者排名前2</w:t>
            </w:r>
          </w:p>
        </w:tc>
      </w:tr>
      <w:tr w:rsidR="00C51ED4">
        <w:trPr>
          <w:trHeight w:val="56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参与国家级一般项目（排名前3）</w:t>
            </w:r>
          </w:p>
        </w:tc>
      </w:tr>
      <w:tr w:rsidR="00C51ED4">
        <w:trPr>
          <w:trHeight w:val="56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5.1.1.2人文社科类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国家级一般协作项目&gt;=3w或者排名前2</w:t>
            </w:r>
          </w:p>
        </w:tc>
      </w:tr>
      <w:tr w:rsidR="00C51ED4">
        <w:trPr>
          <w:trHeight w:val="56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参与国家级一般项目（排名前3）</w:t>
            </w:r>
          </w:p>
        </w:tc>
      </w:tr>
      <w:tr w:rsidR="00C51ED4">
        <w:trPr>
          <w:trHeight w:val="56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5.1.1.3教研教改类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参与国家级一般项目（排名第2）</w:t>
            </w:r>
          </w:p>
        </w:tc>
      </w:tr>
      <w:tr w:rsidR="00C51ED4">
        <w:trPr>
          <w:trHeight w:val="56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主持省部级重大项目</w:t>
            </w:r>
          </w:p>
        </w:tc>
      </w:tr>
      <w:tr w:rsidR="00C51ED4">
        <w:trPr>
          <w:trHeight w:val="57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5.1.1.4高等教育类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参与国家级一般项目（排名第2-3）</w:t>
            </w:r>
          </w:p>
        </w:tc>
      </w:tr>
      <w:tr w:rsidR="00C51ED4">
        <w:trPr>
          <w:trHeight w:val="84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5.1.2.1自然科学论文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SCI2区收录文发表(排名前2）；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SCI3/4区收录文发表(排名第1）</w:t>
            </w:r>
          </w:p>
        </w:tc>
      </w:tr>
      <w:tr w:rsidR="00C51ED4">
        <w:trPr>
          <w:trHeight w:val="55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学校认定的B类刊物</w:t>
            </w:r>
          </w:p>
        </w:tc>
      </w:tr>
      <w:tr w:rsidR="00C51ED4">
        <w:trPr>
          <w:trHeight w:val="69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5.1.2.2人文社科论文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学校认定的B类刊物</w:t>
            </w:r>
          </w:p>
        </w:tc>
      </w:tr>
      <w:tr w:rsidR="00C51ED4">
        <w:trPr>
          <w:trHeight w:val="79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5.1.2.3教改论文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《中国高等教育》、《高等教育研究》、《中国高教研究》、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《中国大学教学》</w:t>
            </w:r>
          </w:p>
        </w:tc>
      </w:tr>
      <w:tr w:rsidR="00C51ED4">
        <w:trPr>
          <w:trHeight w:val="62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5.1.2.4教材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省级获奖教材（排名第1）、参与国家规划教材编写（一章以上）</w:t>
            </w:r>
          </w:p>
        </w:tc>
      </w:tr>
      <w:tr w:rsidR="00C51ED4">
        <w:trPr>
          <w:trHeight w:val="82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5.1.2.5学术著作/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研究咨询类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研究咨询报告被省领导正面批示或采纳或省委/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省政府以正式行文发文</w:t>
            </w:r>
          </w:p>
        </w:tc>
      </w:tr>
      <w:tr w:rsidR="00C51ED4">
        <w:trPr>
          <w:trHeight w:val="70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在学校认定的A类出版社出版译著类著作出版学术型译著、古籍点校</w:t>
            </w:r>
          </w:p>
        </w:tc>
      </w:tr>
      <w:tr w:rsidR="00C51ED4">
        <w:trPr>
          <w:trHeight w:val="70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在学校认定的A类出版社出版译著类著作出版学术型译著、古籍点校</w:t>
            </w:r>
          </w:p>
        </w:tc>
      </w:tr>
      <w:tr w:rsidR="00C51ED4">
        <w:trPr>
          <w:trHeight w:val="68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书画雕塑类作品被国家级机构收藏、采用，入选国家级展览</w:t>
            </w:r>
          </w:p>
        </w:tc>
      </w:tr>
      <w:tr w:rsidR="00C51ED4">
        <w:trPr>
          <w:trHeight w:val="70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5.1.3成果获奖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5.1.3.1自然科学类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 省科学技术奖三等奖（排名第2-4）</w:t>
            </w:r>
          </w:p>
        </w:tc>
      </w:tr>
      <w:tr w:rsidR="00C51ED4">
        <w:trPr>
          <w:trHeight w:val="84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教育部高等学校科学研究优秀成果奖（科学技术）三等奖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（排名第2-4）</w:t>
            </w:r>
          </w:p>
        </w:tc>
      </w:tr>
      <w:tr w:rsidR="00C51ED4">
        <w:trPr>
          <w:trHeight w:val="59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以第一完成单位获福建省的设区市科技一等奖（排名第1）</w:t>
            </w:r>
          </w:p>
        </w:tc>
      </w:tr>
      <w:tr w:rsidR="00C51ED4">
        <w:trPr>
          <w:trHeight w:val="50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5.1.3.2人文社科类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省优秀成果奖三等奖（排名第2-4）</w:t>
            </w:r>
          </w:p>
        </w:tc>
      </w:tr>
      <w:tr w:rsidR="00C51ED4">
        <w:trPr>
          <w:trHeight w:val="83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中国摄影金像奖铜奖/三等奖（排名前2）、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中国美术奖铜奖/三等奖（排名前2）</w:t>
            </w:r>
          </w:p>
        </w:tc>
      </w:tr>
      <w:tr w:rsidR="00C51ED4">
        <w:trPr>
          <w:trHeight w:val="61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以第一完成单位获福建省的设区市社科成果奖一等奖（排名第1）</w:t>
            </w:r>
          </w:p>
        </w:tc>
      </w:tr>
      <w:tr w:rsidR="00C51ED4">
        <w:trPr>
          <w:trHeight w:val="55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国家一级学会和全国行业协会金奖</w:t>
            </w:r>
          </w:p>
        </w:tc>
      </w:tr>
      <w:tr w:rsidR="00C51ED4">
        <w:trPr>
          <w:trHeight w:val="559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全国青年平面设计展金奖</w:t>
            </w:r>
          </w:p>
        </w:tc>
      </w:tr>
      <w:tr w:rsidR="00C51ED4">
        <w:trPr>
          <w:trHeight w:val="60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5.1.3.3教学成果奖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国家级二等奖（排名第4）</w:t>
            </w:r>
          </w:p>
        </w:tc>
      </w:tr>
      <w:tr w:rsidR="00C51ED4">
        <w:trPr>
          <w:trHeight w:val="70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省级特等奖（排名第4）、省级一等奖（排名第3）、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省级二等奖（排名前2）</w:t>
            </w:r>
          </w:p>
        </w:tc>
      </w:tr>
      <w:tr w:rsidR="00C51ED4">
        <w:trPr>
          <w:trHeight w:val="70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5.1.4成果转化推广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5.1.4.1知识产权成果转化类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成果转化15w&lt;=计算经费&lt;50w</w:t>
            </w:r>
          </w:p>
        </w:tc>
      </w:tr>
      <w:tr w:rsidR="00C51ED4">
        <w:trPr>
          <w:trHeight w:val="833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5.1.4.2专利、软件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著作权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中国发明专利授权</w:t>
            </w:r>
          </w:p>
        </w:tc>
      </w:tr>
      <w:tr w:rsidR="00C51ED4">
        <w:trPr>
          <w:trHeight w:val="56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5.1.4.3完成并发布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实施的标准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国家标准第二完成单位，且排名前5</w:t>
            </w:r>
          </w:p>
        </w:tc>
      </w:tr>
      <w:tr w:rsidR="00C51ED4">
        <w:trPr>
          <w:trHeight w:val="69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省级或行业标准第二完成单位，且排名前5</w:t>
            </w:r>
          </w:p>
        </w:tc>
      </w:tr>
      <w:tr w:rsidR="00C51ED4">
        <w:trPr>
          <w:trHeight w:val="55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省级或行业标准第三完成单位</w:t>
            </w:r>
          </w:p>
        </w:tc>
      </w:tr>
      <w:tr w:rsidR="00C51ED4">
        <w:trPr>
          <w:trHeight w:val="56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5.1.5平台建设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5.1.5.1 平台建设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市级平台周期性评估结果为优秀/良好（排名前3）</w:t>
            </w:r>
          </w:p>
        </w:tc>
      </w:tr>
      <w:tr w:rsidR="00C51ED4">
        <w:trPr>
          <w:trHeight w:val="97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5.1.6竞赛类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5.1.6.1学科竞赛类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互联网+、挑战杯国家级二等奖、银奖，学校年度学科竞赛规划重点项目国赛一等奖及以上的第一指导教师</w:t>
            </w:r>
          </w:p>
        </w:tc>
      </w:tr>
      <w:tr w:rsidR="00C51ED4">
        <w:trPr>
          <w:trHeight w:val="576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5.1.6.2教学竞赛获奖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省部级一等奖（一级✱）</w:t>
            </w:r>
          </w:p>
        </w:tc>
      </w:tr>
    </w:tbl>
    <w:p w:rsidR="00C51ED4" w:rsidRDefault="00C51ED4">
      <w:pPr>
        <w:widowControl/>
        <w:spacing w:line="500" w:lineRule="exact"/>
        <w:rPr>
          <w:rFonts w:ascii="仿宋_GB2312" w:eastAsia="仿宋_GB2312" w:hAnsi="华文仿宋" w:cs="宋体"/>
          <w:kern w:val="0"/>
          <w:sz w:val="32"/>
          <w:szCs w:val="32"/>
        </w:rPr>
      </w:pPr>
    </w:p>
    <w:p w:rsidR="00C51ED4" w:rsidRDefault="00092682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>第五档</w:t>
      </w:r>
    </w:p>
    <w:tbl>
      <w:tblPr>
        <w:tblW w:w="90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5692"/>
      </w:tblGrid>
      <w:tr w:rsidR="00C51ED4">
        <w:trPr>
          <w:trHeight w:val="560"/>
        </w:trPr>
        <w:tc>
          <w:tcPr>
            <w:tcW w:w="9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（二） 5-2档</w:t>
            </w:r>
          </w:p>
        </w:tc>
      </w:tr>
      <w:tr w:rsidR="00C51ED4">
        <w:trPr>
          <w:trHeight w:val="54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大类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子项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细项</w:t>
            </w:r>
          </w:p>
        </w:tc>
      </w:tr>
      <w:tr w:rsidR="00C51ED4">
        <w:trPr>
          <w:trHeight w:val="56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5.2.1项目承担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5.2.1.1自然科学类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省部级重点协作项目经费&gt;=3w或排名前2</w:t>
            </w:r>
          </w:p>
        </w:tc>
      </w:tr>
      <w:tr w:rsidR="00C51ED4">
        <w:trPr>
          <w:trHeight w:val="54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主持省部级一般项目</w:t>
            </w:r>
          </w:p>
        </w:tc>
      </w:tr>
      <w:tr w:rsidR="00C51ED4">
        <w:trPr>
          <w:trHeight w:val="49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省教育厅杰青人才项目和新世纪人才项目</w:t>
            </w:r>
          </w:p>
        </w:tc>
      </w:tr>
      <w:tr w:rsidR="00C51ED4">
        <w:trPr>
          <w:trHeight w:val="55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横向课题：到账经费自然科学类20万，人文社会科学类10万</w:t>
            </w:r>
          </w:p>
        </w:tc>
      </w:tr>
      <w:tr w:rsidR="00C51ED4">
        <w:trPr>
          <w:trHeight w:val="61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5.2.1.2人文社科类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省部级重点协作项目经费&gt;=2w或排名前2</w:t>
            </w:r>
          </w:p>
        </w:tc>
      </w:tr>
      <w:tr w:rsidR="00C51ED4">
        <w:trPr>
          <w:trHeight w:val="48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主持省部级一般项目</w:t>
            </w:r>
          </w:p>
        </w:tc>
      </w:tr>
      <w:tr w:rsidR="00C51ED4">
        <w:trPr>
          <w:trHeight w:val="63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省教育厅杰青人才项目和新世纪人才项目</w:t>
            </w:r>
          </w:p>
        </w:tc>
      </w:tr>
      <w:tr w:rsidR="00C51ED4">
        <w:trPr>
          <w:trHeight w:val="48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5.2.1.3教研教改类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主持省部级一般项目</w:t>
            </w:r>
          </w:p>
        </w:tc>
      </w:tr>
      <w:tr w:rsidR="00C51ED4">
        <w:trPr>
          <w:trHeight w:val="59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参与国家级一般项目（排名第3）</w:t>
            </w:r>
          </w:p>
        </w:tc>
      </w:tr>
      <w:tr w:rsidR="00C51ED4">
        <w:trPr>
          <w:trHeight w:val="48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参与省部级重大项目（排名前</w:t>
            </w:r>
            <w:r>
              <w:rPr>
                <w:rStyle w:val="font21"/>
                <w:lang w:bidi="ar"/>
              </w:rPr>
              <w:t>2</w:t>
            </w:r>
            <w:r>
              <w:rPr>
                <w:rStyle w:val="font11"/>
                <w:lang w:bidi="ar"/>
              </w:rPr>
              <w:t>）</w:t>
            </w:r>
          </w:p>
        </w:tc>
      </w:tr>
      <w:tr w:rsidR="00C51ED4">
        <w:trPr>
          <w:trHeight w:val="60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5.2.1.4高等教育类 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省部级重点协作项目经费&gt;=2w或排名前2</w:t>
            </w:r>
          </w:p>
        </w:tc>
      </w:tr>
      <w:tr w:rsidR="00C51ED4">
        <w:trPr>
          <w:trHeight w:val="71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主持省部级一般项目</w:t>
            </w:r>
          </w:p>
        </w:tc>
      </w:tr>
      <w:tr w:rsidR="00C51ED4">
        <w:trPr>
          <w:trHeight w:val="69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5.2.2成果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br/>
              <w:t>产出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5.2.2.1自然科学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论文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学校认定的C类刊物</w:t>
            </w:r>
          </w:p>
        </w:tc>
      </w:tr>
      <w:tr w:rsidR="00C51ED4">
        <w:trPr>
          <w:trHeight w:val="70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5.2.2.2人文社科论文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学校认定的C类刊物</w:t>
            </w:r>
          </w:p>
        </w:tc>
      </w:tr>
      <w:tr w:rsidR="00C51ED4">
        <w:trPr>
          <w:trHeight w:val="544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5.2.2.3教材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省级获奖教材（排名第2）</w:t>
            </w:r>
          </w:p>
        </w:tc>
      </w:tr>
      <w:tr w:rsidR="00C51ED4">
        <w:trPr>
          <w:trHeight w:val="695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5.2.2.4学术著作/研究咨询类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在学校认定的A类出版社编著出版单套或单本导论、概论、读本、</w:t>
            </w:r>
          </w:p>
          <w:p w:rsidR="00C51ED4" w:rsidRDefault="00092682">
            <w:pPr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画册、人物传记等</w:t>
            </w:r>
          </w:p>
        </w:tc>
      </w:tr>
      <w:tr w:rsidR="00C51ED4">
        <w:trPr>
          <w:trHeight w:val="511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在学校认定的A类出版社出版学术型译著</w:t>
            </w:r>
          </w:p>
        </w:tc>
      </w:tr>
      <w:tr w:rsidR="00C51ED4">
        <w:trPr>
          <w:trHeight w:val="55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书画雕塑类作品被省级机构收藏、采用，入选省级展览</w:t>
            </w:r>
          </w:p>
        </w:tc>
      </w:tr>
      <w:tr w:rsidR="00C51ED4">
        <w:trPr>
          <w:trHeight w:val="559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研究咨询报告被省委/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省政府或各部、厅、局、委正面批示或采纳或以正式行文发文；</w:t>
            </w:r>
          </w:p>
        </w:tc>
      </w:tr>
      <w:tr w:rsidR="00C51ED4">
        <w:trPr>
          <w:trHeight w:val="559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省人大重点建议；省政协重点提案</w:t>
            </w:r>
          </w:p>
        </w:tc>
      </w:tr>
      <w:tr w:rsidR="00C51ED4">
        <w:trPr>
          <w:trHeight w:val="55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5.2.3成果获奖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5.2.3.1自然科学类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以第一完成单位获福建省的设区市科技二等奖（排名第1）</w:t>
            </w:r>
          </w:p>
        </w:tc>
      </w:tr>
      <w:tr w:rsidR="00C51ED4">
        <w:trPr>
          <w:trHeight w:val="56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5.2.3.2人文社科类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以第一完成单位获福建省的设区市社科成果奖二等奖（排名第1）</w:t>
            </w:r>
          </w:p>
        </w:tc>
      </w:tr>
      <w:tr w:rsidR="00C51ED4">
        <w:trPr>
          <w:trHeight w:val="55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全国平面设计大展银/铜奖奖</w:t>
            </w:r>
          </w:p>
        </w:tc>
      </w:tr>
      <w:tr w:rsidR="00C51ED4">
        <w:trPr>
          <w:trHeight w:val="63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5.2.3.3教学成果奖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国家级二等奖（排名第5）</w:t>
            </w:r>
          </w:p>
        </w:tc>
      </w:tr>
      <w:tr w:rsidR="00C51ED4">
        <w:trPr>
          <w:trHeight w:val="84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省级特等奖（排名第5）、省级一等奖（排名第4）、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省级二等奖（排名第3）</w:t>
            </w:r>
          </w:p>
        </w:tc>
      </w:tr>
      <w:tr w:rsidR="00C51ED4">
        <w:trPr>
          <w:trHeight w:val="55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校级特等奖（排名第1）</w:t>
            </w:r>
          </w:p>
        </w:tc>
      </w:tr>
      <w:tr w:rsidR="00C51ED4">
        <w:trPr>
          <w:trHeight w:val="56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5.2.3.4论文获奖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市厅级一等奖</w:t>
            </w:r>
          </w:p>
        </w:tc>
      </w:tr>
      <w:tr w:rsidR="00C51ED4">
        <w:trPr>
          <w:trHeight w:val="48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5.2.4成果转化推广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5.2.4.1知识产权成果转化类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成果转化5w&lt;=计算经费&lt;15w</w:t>
            </w:r>
          </w:p>
        </w:tc>
      </w:tr>
      <w:tr w:rsidR="00C51ED4">
        <w:trPr>
          <w:trHeight w:val="61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5.2.4.2完成并发布实施的标准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国家标准其他排名完成单位</w:t>
            </w:r>
          </w:p>
        </w:tc>
      </w:tr>
      <w:tr w:rsidR="00C51ED4">
        <w:trPr>
          <w:trHeight w:val="70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在闽央企、福建省属重点企业、沪深A股上市企业标准</w:t>
            </w:r>
          </w:p>
        </w:tc>
      </w:tr>
      <w:tr w:rsidR="00C51ED4">
        <w:trPr>
          <w:trHeight w:val="56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5.2.5平台建设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5.2.5.1平台建设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市级平台周期性评估结果为合格（排名前2）</w:t>
            </w:r>
          </w:p>
        </w:tc>
      </w:tr>
      <w:tr w:rsidR="00C51ED4">
        <w:trPr>
          <w:trHeight w:val="84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5.2.6竞赛类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5.2.6.1学科、文体竞赛类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互联网+、挑战杯国家级三等奖、铜奖，省级一等奖、金奖及以上，学校年度学科竞赛规划重点项目国赛二等奖的第一指导教师</w:t>
            </w:r>
          </w:p>
        </w:tc>
      </w:tr>
      <w:tr w:rsidR="00C51ED4">
        <w:trPr>
          <w:trHeight w:val="604"/>
        </w:trPr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5.2.6.2组织指导类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国家级社会实践优秀单位</w:t>
            </w:r>
          </w:p>
        </w:tc>
      </w:tr>
      <w:tr w:rsidR="00C51ED4">
        <w:trPr>
          <w:trHeight w:val="604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5.2.6.3教学类</w:t>
            </w:r>
          </w:p>
          <w:p w:rsidR="00C51ED4" w:rsidRDefault="00092682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竞赛获奖</w:t>
            </w:r>
          </w:p>
        </w:tc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省部级二等奖（一级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✱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）、国家级一等奖（二级✱）</w:t>
            </w:r>
          </w:p>
        </w:tc>
      </w:tr>
    </w:tbl>
    <w:p w:rsidR="00C51ED4" w:rsidRDefault="00C51ED4">
      <w:pPr>
        <w:widowControl/>
        <w:spacing w:line="500" w:lineRule="exact"/>
        <w:rPr>
          <w:rFonts w:ascii="仿宋_GB2312" w:eastAsia="仿宋_GB2312" w:hAnsi="华文仿宋" w:cs="宋体"/>
          <w:kern w:val="0"/>
          <w:sz w:val="32"/>
          <w:szCs w:val="32"/>
        </w:rPr>
      </w:pPr>
    </w:p>
    <w:p w:rsidR="00C51ED4" w:rsidRDefault="00092682">
      <w:pPr>
        <w:widowControl/>
        <w:jc w:val="center"/>
        <w:rPr>
          <w:rFonts w:ascii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lang w:bidi="ar"/>
        </w:rPr>
        <w:t>第五档</w:t>
      </w:r>
    </w:p>
    <w:tbl>
      <w:tblPr>
        <w:tblW w:w="923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62"/>
        <w:gridCol w:w="1941"/>
        <w:gridCol w:w="5834"/>
      </w:tblGrid>
      <w:tr w:rsidR="00C51ED4">
        <w:trPr>
          <w:trHeight w:val="514"/>
        </w:trPr>
        <w:tc>
          <w:tcPr>
            <w:tcW w:w="9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D4" w:rsidRDefault="00092682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（三） 5-3档</w:t>
            </w:r>
          </w:p>
        </w:tc>
      </w:tr>
      <w:tr w:rsidR="00C51ED4">
        <w:trPr>
          <w:trHeight w:val="56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大类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子项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细项</w:t>
            </w:r>
          </w:p>
        </w:tc>
      </w:tr>
      <w:tr w:rsidR="00C51ED4">
        <w:trPr>
          <w:trHeight w:val="560"/>
        </w:trPr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5.3.1项目承担</w:t>
            </w: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5.3.1.1自然科学类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主持市厅级项目</w:t>
            </w:r>
          </w:p>
        </w:tc>
      </w:tr>
      <w:tr w:rsidR="00C51ED4">
        <w:trPr>
          <w:trHeight w:val="694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参与省部级重点项目（排名前3）、参与省部级一般项目（排名前2）</w:t>
            </w:r>
          </w:p>
        </w:tc>
      </w:tr>
      <w:tr w:rsidR="00C51ED4">
        <w:trPr>
          <w:trHeight w:val="520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主持校级项目</w:t>
            </w:r>
          </w:p>
        </w:tc>
      </w:tr>
      <w:tr w:rsidR="00C51ED4">
        <w:trPr>
          <w:trHeight w:val="542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5.3.1.2人文社科类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主持市厅级项目</w:t>
            </w:r>
          </w:p>
        </w:tc>
      </w:tr>
      <w:tr w:rsidR="00C51ED4">
        <w:trPr>
          <w:trHeight w:val="692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参与省部级重点项目（排名前3）、参与省部级一般项目（排名前2）</w:t>
            </w:r>
          </w:p>
        </w:tc>
      </w:tr>
      <w:tr w:rsidR="00C51ED4">
        <w:trPr>
          <w:trHeight w:val="574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主持校级项目</w:t>
            </w:r>
          </w:p>
        </w:tc>
      </w:tr>
      <w:tr w:rsidR="00C51ED4">
        <w:trPr>
          <w:trHeight w:val="695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5.3.1.3教研教改类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参与省部级重大项目（排名第3）、参与省部级一般项目（排名第2）</w:t>
            </w:r>
          </w:p>
        </w:tc>
      </w:tr>
      <w:tr w:rsidR="00C51ED4">
        <w:trPr>
          <w:trHeight w:val="564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主持校级项目</w:t>
            </w:r>
          </w:p>
        </w:tc>
      </w:tr>
      <w:tr w:rsidR="00C51ED4">
        <w:trPr>
          <w:trHeight w:val="700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5.3.1.4高等教育类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参与省部级重点项目（排名前3）、参与省部级一般项目（排名前2）</w:t>
            </w:r>
          </w:p>
        </w:tc>
      </w:tr>
      <w:tr w:rsidR="00C51ED4">
        <w:trPr>
          <w:trHeight w:val="838"/>
        </w:trPr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5.3.2成果产出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5.3.2.1自然科学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论文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学校认定的D类刊物中收录于《北大中文核心期刊总目录》的期刊；</w:t>
            </w:r>
          </w:p>
        </w:tc>
      </w:tr>
      <w:tr w:rsidR="00C51ED4">
        <w:trPr>
          <w:trHeight w:val="658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5.3.2.2人文社科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论文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学校认定的D类刊物中收录于《北大中文核心期刊总目录》的期刊；</w:t>
            </w:r>
          </w:p>
        </w:tc>
      </w:tr>
      <w:tr w:rsidR="00C51ED4">
        <w:trPr>
          <w:trHeight w:val="578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5.3.2.3教材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经校级立项正式出版教材（排名第1）</w:t>
            </w:r>
          </w:p>
        </w:tc>
      </w:tr>
      <w:tr w:rsidR="00C51ED4">
        <w:trPr>
          <w:trHeight w:val="847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5.3.2.4学术著作/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研究咨询类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作品被选作期刊封面、封底或封二、封三；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在全国一级学会、协会主办的画展展出</w:t>
            </w:r>
          </w:p>
        </w:tc>
      </w:tr>
      <w:tr w:rsidR="00C51ED4">
        <w:trPr>
          <w:trHeight w:val="986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研究咨询报告被省科协采纳，在闽央企、福建省属重点企业、沪深A股上市的我省企业的建设项目可行性报告、知识产权战略报告等重要报告</w:t>
            </w:r>
          </w:p>
        </w:tc>
      </w:tr>
      <w:tr w:rsidR="00C51ED4">
        <w:trPr>
          <w:trHeight w:val="702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译著类著作出版学术型译著（二级出版社）</w:t>
            </w:r>
          </w:p>
        </w:tc>
      </w:tr>
      <w:tr w:rsidR="00C51ED4">
        <w:trPr>
          <w:trHeight w:val="555"/>
        </w:trPr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5.3.3成果获奖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5.3.3.1自然科学类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以第一完成单位获福建省的设区市科技三等奖</w:t>
            </w:r>
          </w:p>
        </w:tc>
      </w:tr>
      <w:tr w:rsidR="00C51ED4">
        <w:trPr>
          <w:trHeight w:val="548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5.3.3.2人文社科类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以第一完成单位获福建省的设区市社科成果三等奖</w:t>
            </w:r>
          </w:p>
        </w:tc>
      </w:tr>
      <w:tr w:rsidR="00C51ED4">
        <w:trPr>
          <w:trHeight w:val="570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5.3.3.3教学成果奖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国家级二等奖（排名第6）</w:t>
            </w:r>
          </w:p>
        </w:tc>
      </w:tr>
      <w:tr w:rsidR="00C51ED4">
        <w:trPr>
          <w:trHeight w:val="822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省部级特等奖（排名第6）、省部级一等奖（排名第5、6）、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省级二等奖（排名第4）</w:t>
            </w:r>
          </w:p>
        </w:tc>
      </w:tr>
      <w:tr w:rsidR="00C51ED4">
        <w:trPr>
          <w:trHeight w:val="472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校级一等奖（排名第1）</w:t>
            </w:r>
          </w:p>
        </w:tc>
      </w:tr>
      <w:tr w:rsidR="00C51ED4">
        <w:trPr>
          <w:trHeight w:val="666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5.3.3.4论文获奖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市厅级二、三等奖</w:t>
            </w:r>
          </w:p>
        </w:tc>
      </w:tr>
      <w:tr w:rsidR="00C51ED4">
        <w:trPr>
          <w:trHeight w:val="822"/>
        </w:trPr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5.3.4成果转化推广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5.3.4.1知识产权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成果转化类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成果转化计算经费&lt;5w</w:t>
            </w:r>
          </w:p>
        </w:tc>
      </w:tr>
      <w:tr w:rsidR="00C51ED4">
        <w:trPr>
          <w:trHeight w:val="692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5.3.4.2专利、软件著作权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中国发明专利授权（排名前3）</w:t>
            </w:r>
          </w:p>
        </w:tc>
      </w:tr>
      <w:tr w:rsidR="00C51ED4">
        <w:trPr>
          <w:trHeight w:val="552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5.3.4.3完成并发布实施的标准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省级或行业标准其他排名完成单位</w:t>
            </w:r>
          </w:p>
        </w:tc>
      </w:tr>
      <w:tr w:rsidR="00C51ED4">
        <w:trPr>
          <w:trHeight w:val="560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其他企业标准</w:t>
            </w:r>
          </w:p>
        </w:tc>
      </w:tr>
      <w:tr w:rsidR="00C51ED4">
        <w:trPr>
          <w:trHeight w:val="580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5.3.5平台建设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5.3.5.1平台建设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校级平台周期性评估结果为优秀（排名第1）</w:t>
            </w:r>
          </w:p>
        </w:tc>
      </w:tr>
      <w:tr w:rsidR="00C51ED4">
        <w:trPr>
          <w:trHeight w:val="1115"/>
        </w:trPr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5.3.6竞赛类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5.3.6.1学科竞赛类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互联网+、挑战杯省级二等奖、银奖；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学校年度学科竞赛规划重点项目国赛三等奖、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省赛一等奖的第一指导教师</w:t>
            </w:r>
          </w:p>
        </w:tc>
      </w:tr>
      <w:tr w:rsidR="00C51ED4">
        <w:trPr>
          <w:trHeight w:val="562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5.3.6.2组织指导类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社会实践其他国家级奖项</w:t>
            </w:r>
          </w:p>
        </w:tc>
      </w:tr>
      <w:tr w:rsidR="00C51ED4">
        <w:trPr>
          <w:trHeight w:val="556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社会实践省级优秀单位</w:t>
            </w:r>
          </w:p>
        </w:tc>
      </w:tr>
      <w:tr w:rsidR="00C51ED4">
        <w:trPr>
          <w:trHeight w:val="640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大学生创新创业训练计划项目结题验收结果为优秀（排名前2）</w:t>
            </w:r>
          </w:p>
        </w:tc>
      </w:tr>
      <w:tr w:rsidR="00C51ED4">
        <w:trPr>
          <w:trHeight w:val="900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C51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5.3.6.3教学竞赛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获奖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省部级三等奖（一级*）、国家级二等奖及三等奖（二级*）、</w:t>
            </w:r>
          </w:p>
          <w:p w:rsidR="00C51ED4" w:rsidRDefault="000926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省部级一等奖（二级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✱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）、市级一等奖及以上</w:t>
            </w:r>
          </w:p>
        </w:tc>
      </w:tr>
    </w:tbl>
    <w:p w:rsidR="00C51ED4" w:rsidRDefault="00C51ED4" w:rsidP="001C012D">
      <w:pPr>
        <w:widowControl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bookmarkStart w:id="0" w:name="_GoBack"/>
      <w:bookmarkEnd w:id="0"/>
    </w:p>
    <w:sectPr w:rsidR="00C51ED4" w:rsidSect="001C012D">
      <w:footerReference w:type="default" r:id="rId8"/>
      <w:pgSz w:w="11906" w:h="16838"/>
      <w:pgMar w:top="1559" w:right="1588" w:bottom="1559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A17" w:rsidRDefault="00531A17">
      <w:r>
        <w:separator/>
      </w:r>
    </w:p>
  </w:endnote>
  <w:endnote w:type="continuationSeparator" w:id="0">
    <w:p w:rsidR="00531A17" w:rsidRDefault="00531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ED4" w:rsidRDefault="0009268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51ED4" w:rsidRDefault="0009268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1C012D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- 9 -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51ED4" w:rsidRDefault="0009268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1C012D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- 9 -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A17" w:rsidRDefault="00531A17">
      <w:r>
        <w:separator/>
      </w:r>
    </w:p>
  </w:footnote>
  <w:footnote w:type="continuationSeparator" w:id="0">
    <w:p w:rsidR="00531A17" w:rsidRDefault="00531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016BD"/>
    <w:rsid w:val="000113F5"/>
    <w:rsid w:val="000264F0"/>
    <w:rsid w:val="000351DC"/>
    <w:rsid w:val="00055569"/>
    <w:rsid w:val="00064305"/>
    <w:rsid w:val="00066B42"/>
    <w:rsid w:val="00072F01"/>
    <w:rsid w:val="00076A5A"/>
    <w:rsid w:val="00083312"/>
    <w:rsid w:val="0009088F"/>
    <w:rsid w:val="00091B9D"/>
    <w:rsid w:val="00092682"/>
    <w:rsid w:val="000A74B5"/>
    <w:rsid w:val="000C3058"/>
    <w:rsid w:val="000E0B5F"/>
    <w:rsid w:val="00102C69"/>
    <w:rsid w:val="00104280"/>
    <w:rsid w:val="001063DA"/>
    <w:rsid w:val="00106BAA"/>
    <w:rsid w:val="001119F8"/>
    <w:rsid w:val="001127C0"/>
    <w:rsid w:val="00133442"/>
    <w:rsid w:val="00133573"/>
    <w:rsid w:val="0015176B"/>
    <w:rsid w:val="00153151"/>
    <w:rsid w:val="001550B6"/>
    <w:rsid w:val="00171182"/>
    <w:rsid w:val="001769BB"/>
    <w:rsid w:val="001811B0"/>
    <w:rsid w:val="001907B2"/>
    <w:rsid w:val="00197822"/>
    <w:rsid w:val="001A3002"/>
    <w:rsid w:val="001A3AFC"/>
    <w:rsid w:val="001B38C1"/>
    <w:rsid w:val="001B4AF4"/>
    <w:rsid w:val="001C012D"/>
    <w:rsid w:val="001D3C62"/>
    <w:rsid w:val="001D7681"/>
    <w:rsid w:val="001F50F5"/>
    <w:rsid w:val="001F6474"/>
    <w:rsid w:val="002041EA"/>
    <w:rsid w:val="00204639"/>
    <w:rsid w:val="002068ED"/>
    <w:rsid w:val="00210FE0"/>
    <w:rsid w:val="002151F9"/>
    <w:rsid w:val="002233D7"/>
    <w:rsid w:val="00235688"/>
    <w:rsid w:val="00251194"/>
    <w:rsid w:val="002513AB"/>
    <w:rsid w:val="00251BEF"/>
    <w:rsid w:val="00255CB7"/>
    <w:rsid w:val="002A13B5"/>
    <w:rsid w:val="002C15B1"/>
    <w:rsid w:val="002C5C68"/>
    <w:rsid w:val="002E12B9"/>
    <w:rsid w:val="002E1649"/>
    <w:rsid w:val="002E3E20"/>
    <w:rsid w:val="002F4976"/>
    <w:rsid w:val="002F4CAE"/>
    <w:rsid w:val="00316F80"/>
    <w:rsid w:val="0032108E"/>
    <w:rsid w:val="00327727"/>
    <w:rsid w:val="003312D3"/>
    <w:rsid w:val="003333ED"/>
    <w:rsid w:val="00333E46"/>
    <w:rsid w:val="003525DC"/>
    <w:rsid w:val="00361D03"/>
    <w:rsid w:val="003752E5"/>
    <w:rsid w:val="0038654F"/>
    <w:rsid w:val="00394EE6"/>
    <w:rsid w:val="003A10B6"/>
    <w:rsid w:val="003A20FC"/>
    <w:rsid w:val="003A4D1D"/>
    <w:rsid w:val="003B0739"/>
    <w:rsid w:val="003B095B"/>
    <w:rsid w:val="003D7C9C"/>
    <w:rsid w:val="003F7532"/>
    <w:rsid w:val="00410D5D"/>
    <w:rsid w:val="00416E07"/>
    <w:rsid w:val="00420CD4"/>
    <w:rsid w:val="00432F11"/>
    <w:rsid w:val="00444A3F"/>
    <w:rsid w:val="00464ABC"/>
    <w:rsid w:val="004863F5"/>
    <w:rsid w:val="004869EA"/>
    <w:rsid w:val="004A36E5"/>
    <w:rsid w:val="004B0602"/>
    <w:rsid w:val="004B3996"/>
    <w:rsid w:val="004C1DF9"/>
    <w:rsid w:val="004C65CB"/>
    <w:rsid w:val="004D4C7A"/>
    <w:rsid w:val="004E02C1"/>
    <w:rsid w:val="004E7A8D"/>
    <w:rsid w:val="004F051D"/>
    <w:rsid w:val="004F30BB"/>
    <w:rsid w:val="004F490D"/>
    <w:rsid w:val="00505371"/>
    <w:rsid w:val="005078AA"/>
    <w:rsid w:val="00525657"/>
    <w:rsid w:val="00527884"/>
    <w:rsid w:val="00531A17"/>
    <w:rsid w:val="00534B5C"/>
    <w:rsid w:val="00542125"/>
    <w:rsid w:val="00576292"/>
    <w:rsid w:val="0057666F"/>
    <w:rsid w:val="0058111C"/>
    <w:rsid w:val="005968D8"/>
    <w:rsid w:val="005A42BB"/>
    <w:rsid w:val="005B1D7D"/>
    <w:rsid w:val="005B7DBE"/>
    <w:rsid w:val="005C2A47"/>
    <w:rsid w:val="005C5552"/>
    <w:rsid w:val="005D2F28"/>
    <w:rsid w:val="005E2CBF"/>
    <w:rsid w:val="005E6923"/>
    <w:rsid w:val="005F31EB"/>
    <w:rsid w:val="005F63D1"/>
    <w:rsid w:val="005F69BE"/>
    <w:rsid w:val="00602D03"/>
    <w:rsid w:val="00604FBF"/>
    <w:rsid w:val="0061728C"/>
    <w:rsid w:val="00624454"/>
    <w:rsid w:val="00626197"/>
    <w:rsid w:val="006372AD"/>
    <w:rsid w:val="00645E9C"/>
    <w:rsid w:val="00650EAB"/>
    <w:rsid w:val="006565D3"/>
    <w:rsid w:val="00656DDF"/>
    <w:rsid w:val="006610C9"/>
    <w:rsid w:val="00671DC1"/>
    <w:rsid w:val="00682DE3"/>
    <w:rsid w:val="00685287"/>
    <w:rsid w:val="00687713"/>
    <w:rsid w:val="006965A2"/>
    <w:rsid w:val="006A29BF"/>
    <w:rsid w:val="006A3459"/>
    <w:rsid w:val="006B63EB"/>
    <w:rsid w:val="006C1F0A"/>
    <w:rsid w:val="006C7343"/>
    <w:rsid w:val="006D0C88"/>
    <w:rsid w:val="006D2707"/>
    <w:rsid w:val="006E7DDF"/>
    <w:rsid w:val="006F3841"/>
    <w:rsid w:val="00702DC2"/>
    <w:rsid w:val="00706B22"/>
    <w:rsid w:val="00706C9B"/>
    <w:rsid w:val="00711EEA"/>
    <w:rsid w:val="00716EA3"/>
    <w:rsid w:val="007177B6"/>
    <w:rsid w:val="0072438D"/>
    <w:rsid w:val="0073001C"/>
    <w:rsid w:val="007558D5"/>
    <w:rsid w:val="007607AC"/>
    <w:rsid w:val="00777CDA"/>
    <w:rsid w:val="007A7A15"/>
    <w:rsid w:val="007C1690"/>
    <w:rsid w:val="007D3383"/>
    <w:rsid w:val="007D5AF8"/>
    <w:rsid w:val="007D7682"/>
    <w:rsid w:val="007E5F1D"/>
    <w:rsid w:val="007F23B3"/>
    <w:rsid w:val="00801A72"/>
    <w:rsid w:val="008056F2"/>
    <w:rsid w:val="00811097"/>
    <w:rsid w:val="008149F8"/>
    <w:rsid w:val="0081678A"/>
    <w:rsid w:val="00816CCE"/>
    <w:rsid w:val="008173E0"/>
    <w:rsid w:val="00817EEF"/>
    <w:rsid w:val="0082722C"/>
    <w:rsid w:val="0083460C"/>
    <w:rsid w:val="00836CC2"/>
    <w:rsid w:val="008565EC"/>
    <w:rsid w:val="00860AA9"/>
    <w:rsid w:val="0086610F"/>
    <w:rsid w:val="008725D1"/>
    <w:rsid w:val="00893891"/>
    <w:rsid w:val="008A1367"/>
    <w:rsid w:val="008A19E2"/>
    <w:rsid w:val="008A22BF"/>
    <w:rsid w:val="008C3269"/>
    <w:rsid w:val="008D2B05"/>
    <w:rsid w:val="008E0040"/>
    <w:rsid w:val="008E500C"/>
    <w:rsid w:val="00914485"/>
    <w:rsid w:val="009320B0"/>
    <w:rsid w:val="00933C58"/>
    <w:rsid w:val="00952A46"/>
    <w:rsid w:val="009551CE"/>
    <w:rsid w:val="00955429"/>
    <w:rsid w:val="00971EAC"/>
    <w:rsid w:val="00973E9A"/>
    <w:rsid w:val="00985BF9"/>
    <w:rsid w:val="0099238B"/>
    <w:rsid w:val="00992572"/>
    <w:rsid w:val="0099731A"/>
    <w:rsid w:val="009E0E57"/>
    <w:rsid w:val="00A03A2F"/>
    <w:rsid w:val="00A3102F"/>
    <w:rsid w:val="00A35FF2"/>
    <w:rsid w:val="00A36721"/>
    <w:rsid w:val="00A40125"/>
    <w:rsid w:val="00A406CC"/>
    <w:rsid w:val="00A42A1A"/>
    <w:rsid w:val="00A44064"/>
    <w:rsid w:val="00A643A3"/>
    <w:rsid w:val="00A773C9"/>
    <w:rsid w:val="00A827B8"/>
    <w:rsid w:val="00A85F01"/>
    <w:rsid w:val="00A904C4"/>
    <w:rsid w:val="00AC0E72"/>
    <w:rsid w:val="00AE0CAD"/>
    <w:rsid w:val="00AE6709"/>
    <w:rsid w:val="00AE72B1"/>
    <w:rsid w:val="00AF212A"/>
    <w:rsid w:val="00B01D01"/>
    <w:rsid w:val="00B06C42"/>
    <w:rsid w:val="00B2745F"/>
    <w:rsid w:val="00B3222C"/>
    <w:rsid w:val="00B3547C"/>
    <w:rsid w:val="00B35B21"/>
    <w:rsid w:val="00B64FD7"/>
    <w:rsid w:val="00B73846"/>
    <w:rsid w:val="00B8792E"/>
    <w:rsid w:val="00B87DCD"/>
    <w:rsid w:val="00B90A39"/>
    <w:rsid w:val="00B9429A"/>
    <w:rsid w:val="00B96CDE"/>
    <w:rsid w:val="00BA1B22"/>
    <w:rsid w:val="00BA5C04"/>
    <w:rsid w:val="00BB31FB"/>
    <w:rsid w:val="00BB4FDF"/>
    <w:rsid w:val="00BC2288"/>
    <w:rsid w:val="00BC4FC1"/>
    <w:rsid w:val="00BC693A"/>
    <w:rsid w:val="00BC6BBF"/>
    <w:rsid w:val="00BF0D8B"/>
    <w:rsid w:val="00C02B61"/>
    <w:rsid w:val="00C151C4"/>
    <w:rsid w:val="00C15DA6"/>
    <w:rsid w:val="00C170A2"/>
    <w:rsid w:val="00C17BC0"/>
    <w:rsid w:val="00C2258C"/>
    <w:rsid w:val="00C37B39"/>
    <w:rsid w:val="00C47871"/>
    <w:rsid w:val="00C51ED4"/>
    <w:rsid w:val="00C523E3"/>
    <w:rsid w:val="00C54E9A"/>
    <w:rsid w:val="00C63007"/>
    <w:rsid w:val="00C75796"/>
    <w:rsid w:val="00C85058"/>
    <w:rsid w:val="00CB1596"/>
    <w:rsid w:val="00CB4A5C"/>
    <w:rsid w:val="00CB5D26"/>
    <w:rsid w:val="00CC75C4"/>
    <w:rsid w:val="00CD4687"/>
    <w:rsid w:val="00CE7F2A"/>
    <w:rsid w:val="00CF1E2D"/>
    <w:rsid w:val="00D01413"/>
    <w:rsid w:val="00D06F64"/>
    <w:rsid w:val="00D16A4A"/>
    <w:rsid w:val="00D273BB"/>
    <w:rsid w:val="00D27A37"/>
    <w:rsid w:val="00D3757F"/>
    <w:rsid w:val="00D60970"/>
    <w:rsid w:val="00D633BB"/>
    <w:rsid w:val="00D65745"/>
    <w:rsid w:val="00D85E18"/>
    <w:rsid w:val="00DA39AC"/>
    <w:rsid w:val="00DA48F3"/>
    <w:rsid w:val="00DA555D"/>
    <w:rsid w:val="00DB0382"/>
    <w:rsid w:val="00DB1E28"/>
    <w:rsid w:val="00DB54CA"/>
    <w:rsid w:val="00DB750A"/>
    <w:rsid w:val="00DC525F"/>
    <w:rsid w:val="00DC6238"/>
    <w:rsid w:val="00DD1959"/>
    <w:rsid w:val="00DD4814"/>
    <w:rsid w:val="00DE2006"/>
    <w:rsid w:val="00DE228E"/>
    <w:rsid w:val="00DE349B"/>
    <w:rsid w:val="00DE44F6"/>
    <w:rsid w:val="00DF4D22"/>
    <w:rsid w:val="00E02671"/>
    <w:rsid w:val="00E07CC8"/>
    <w:rsid w:val="00E40B00"/>
    <w:rsid w:val="00E50AD4"/>
    <w:rsid w:val="00E51253"/>
    <w:rsid w:val="00E83C2E"/>
    <w:rsid w:val="00E85F0E"/>
    <w:rsid w:val="00E86790"/>
    <w:rsid w:val="00E946E8"/>
    <w:rsid w:val="00E96601"/>
    <w:rsid w:val="00E9765D"/>
    <w:rsid w:val="00EA4708"/>
    <w:rsid w:val="00EB3DE4"/>
    <w:rsid w:val="00EB495A"/>
    <w:rsid w:val="00EE3714"/>
    <w:rsid w:val="00EF0CCF"/>
    <w:rsid w:val="00EF1413"/>
    <w:rsid w:val="00F00145"/>
    <w:rsid w:val="00F12218"/>
    <w:rsid w:val="00F20A5C"/>
    <w:rsid w:val="00F32DFD"/>
    <w:rsid w:val="00F3586A"/>
    <w:rsid w:val="00F44757"/>
    <w:rsid w:val="00F45EBC"/>
    <w:rsid w:val="00F542D3"/>
    <w:rsid w:val="00F62D9D"/>
    <w:rsid w:val="00F635C5"/>
    <w:rsid w:val="00F7155D"/>
    <w:rsid w:val="00F725C6"/>
    <w:rsid w:val="00F72E37"/>
    <w:rsid w:val="00F91C33"/>
    <w:rsid w:val="00F9467B"/>
    <w:rsid w:val="00FB2A20"/>
    <w:rsid w:val="00FB2CC8"/>
    <w:rsid w:val="00FB3E2C"/>
    <w:rsid w:val="00FC1140"/>
    <w:rsid w:val="00FD082D"/>
    <w:rsid w:val="00FD43B1"/>
    <w:rsid w:val="00FE15A8"/>
    <w:rsid w:val="00FE1ADE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97E2F7C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C7E413A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B9B001-CEDC-4FF0-AEDD-41D177BD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qFormat/>
    <w:rPr>
      <w:kern w:val="2"/>
      <w:sz w:val="21"/>
      <w:szCs w:val="24"/>
    </w:rPr>
  </w:style>
  <w:style w:type="character" w:customStyle="1" w:styleId="font21">
    <w:name w:val="font21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1">
    <w:name w:val="font11"/>
    <w:qFormat/>
    <w:rPr>
      <w:rFonts w:ascii="仿宋" w:eastAsia="仿宋" w:hAnsi="仿宋" w:cs="仿宋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4C0A0-B0E0-4D07-8116-133D072AA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967</Words>
  <Characters>5517</Characters>
  <Application>Microsoft Office Word</Application>
  <DocSecurity>0</DocSecurity>
  <Lines>45</Lines>
  <Paragraphs>12</Paragraphs>
  <ScaleCrop>false</ScaleCrop>
  <Company>Microsoft</Company>
  <LinksUpToDate>false</LinksUpToDate>
  <CharactersWithSpaces>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123</cp:revision>
  <cp:lastPrinted>2022-02-16T06:29:00Z</cp:lastPrinted>
  <dcterms:created xsi:type="dcterms:W3CDTF">2021-06-24T06:31:00Z</dcterms:created>
  <dcterms:modified xsi:type="dcterms:W3CDTF">2023-02-07T06:32:00Z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F74DC8CEE7FF44BE9EA4EA22682E7195</vt:lpwstr>
  </property>
</Properties>
</file>